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Kücheneinrich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Kücheneinri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